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2F94" w14:textId="77777777" w:rsidR="006D22B7" w:rsidRDefault="006D22B7" w:rsidP="006D22B7">
      <w:pPr>
        <w:pStyle w:val="Standard"/>
        <w:jc w:val="center"/>
        <w:rPr>
          <w:rFonts w:cs="Calibri"/>
          <w:b/>
          <w:bCs/>
        </w:rPr>
      </w:pPr>
      <w:r>
        <w:t>Wzór umowy</w:t>
      </w:r>
    </w:p>
    <w:p w14:paraId="79FA00E7" w14:textId="77777777" w:rsidR="006D22B7" w:rsidRDefault="006D22B7" w:rsidP="006D22B7">
      <w:pPr>
        <w:pStyle w:val="Standard"/>
        <w:jc w:val="center"/>
        <w:rPr>
          <w:rFonts w:cs="Calibri"/>
          <w:b/>
          <w:bCs/>
        </w:rPr>
      </w:pPr>
    </w:p>
    <w:p w14:paraId="07018A58" w14:textId="77777777" w:rsidR="006D22B7" w:rsidRDefault="006D22B7" w:rsidP="006D22B7">
      <w:pPr>
        <w:pStyle w:val="Standard"/>
        <w:rPr>
          <w:rFonts w:cs="Calibri"/>
          <w:b/>
        </w:rPr>
      </w:pPr>
      <w:r>
        <w:rPr>
          <w:rFonts w:cs="Calibri"/>
          <w:b/>
        </w:rPr>
        <w:t xml:space="preserve">                       na świadczenie usługi fizjoterapii w Klubie ,,Senior+”  w Grodkowie</w:t>
      </w:r>
    </w:p>
    <w:p w14:paraId="6124FF26" w14:textId="77777777" w:rsidR="006D22B7" w:rsidRDefault="006D22B7" w:rsidP="006D22B7">
      <w:pPr>
        <w:pStyle w:val="Standard"/>
      </w:pPr>
      <w:r>
        <w:rPr>
          <w:rFonts w:cs="Calibri"/>
        </w:rPr>
        <w:tab/>
      </w:r>
      <w:r>
        <w:rPr>
          <w:rFonts w:cs="Calibri"/>
        </w:rPr>
        <w:tab/>
        <w:t>zawarta w dniu …........... w Grodkowie, pomiędzy:</w:t>
      </w:r>
    </w:p>
    <w:p w14:paraId="635D42F3" w14:textId="77777777" w:rsidR="006D22B7" w:rsidRDefault="006D22B7" w:rsidP="006D22B7">
      <w:pPr>
        <w:pStyle w:val="Standard"/>
        <w:rPr>
          <w:rFonts w:cs="Calibri"/>
        </w:rPr>
      </w:pPr>
    </w:p>
    <w:p w14:paraId="0BDE3E92" w14:textId="77777777" w:rsidR="006D22B7" w:rsidRDefault="006D22B7" w:rsidP="006D22B7">
      <w:pPr>
        <w:pStyle w:val="Standard"/>
        <w:jc w:val="both"/>
      </w:pPr>
      <w:r>
        <w:rPr>
          <w:rFonts w:cs="Calibri"/>
          <w:b/>
        </w:rPr>
        <w:t>Ośrodkiem Pomocy Społecznej w Grodkowie</w:t>
      </w:r>
      <w:r>
        <w:rPr>
          <w:rFonts w:cs="Calibri"/>
        </w:rPr>
        <w:t>, ul. Szpitalna 13, 49-200 Grodków NIP 7531912594</w:t>
      </w:r>
    </w:p>
    <w:p w14:paraId="681315CB" w14:textId="77777777" w:rsidR="006D22B7" w:rsidRDefault="006D22B7" w:rsidP="006D22B7">
      <w:pPr>
        <w:pStyle w:val="Standard"/>
        <w:rPr>
          <w:rFonts w:cs="Calibri"/>
        </w:rPr>
      </w:pPr>
      <w:r>
        <w:rPr>
          <w:rFonts w:cs="Calibri"/>
        </w:rPr>
        <w:t>reprezentowanym przez:</w:t>
      </w:r>
    </w:p>
    <w:p w14:paraId="3F37F3C6" w14:textId="77777777" w:rsidR="006D22B7" w:rsidRDefault="006D22B7" w:rsidP="006D22B7">
      <w:pPr>
        <w:pStyle w:val="Standard"/>
        <w:rPr>
          <w:rFonts w:cs="Calibri"/>
          <w:b/>
          <w:bCs/>
        </w:rPr>
      </w:pPr>
      <w:r>
        <w:rPr>
          <w:rFonts w:cs="Calibri"/>
          <w:b/>
          <w:bCs/>
        </w:rPr>
        <w:t>…............ – Kierownika Ośrodka</w:t>
      </w:r>
    </w:p>
    <w:p w14:paraId="608FC367" w14:textId="77777777" w:rsidR="006D22B7" w:rsidRDefault="006D22B7" w:rsidP="006D22B7">
      <w:pPr>
        <w:pStyle w:val="Standard"/>
      </w:pPr>
    </w:p>
    <w:p w14:paraId="06482368" w14:textId="77777777" w:rsidR="006D22B7" w:rsidRDefault="006D22B7" w:rsidP="006D22B7">
      <w:pPr>
        <w:pStyle w:val="Standard"/>
        <w:rPr>
          <w:rFonts w:cs="Calibri"/>
        </w:rPr>
      </w:pPr>
      <w:r>
        <w:rPr>
          <w:rFonts w:cs="Calibri"/>
        </w:rPr>
        <w:t>przy kontrasygnacie</w:t>
      </w:r>
    </w:p>
    <w:p w14:paraId="18831038" w14:textId="77777777" w:rsidR="006D22B7" w:rsidRDefault="006D22B7" w:rsidP="006D22B7">
      <w:pPr>
        <w:pStyle w:val="Standard"/>
        <w:rPr>
          <w:rFonts w:cs="Calibri"/>
        </w:rPr>
      </w:pPr>
    </w:p>
    <w:p w14:paraId="7711FA19" w14:textId="77777777" w:rsidR="006D22B7" w:rsidRDefault="006D22B7" w:rsidP="006D22B7">
      <w:pPr>
        <w:pStyle w:val="Standard"/>
        <w:rPr>
          <w:rFonts w:cs="Calibri"/>
        </w:rPr>
      </w:pPr>
      <w:r>
        <w:rPr>
          <w:rFonts w:cs="Calibri"/>
          <w:b/>
        </w:rPr>
        <w:t>….....................</w:t>
      </w:r>
      <w:r>
        <w:rPr>
          <w:rFonts w:cs="Calibri"/>
        </w:rPr>
        <w:t xml:space="preserve"> – Głównej księgowej</w:t>
      </w:r>
    </w:p>
    <w:p w14:paraId="07B49569" w14:textId="77777777" w:rsidR="006D22B7" w:rsidRDefault="006D22B7" w:rsidP="006D22B7">
      <w:pPr>
        <w:pStyle w:val="Standard"/>
      </w:pPr>
    </w:p>
    <w:p w14:paraId="35D4883B" w14:textId="77777777" w:rsidR="006D22B7" w:rsidRDefault="006D22B7" w:rsidP="006D22B7">
      <w:pPr>
        <w:pStyle w:val="Standard"/>
      </w:pPr>
      <w:r>
        <w:rPr>
          <w:rFonts w:cs="Calibri"/>
        </w:rPr>
        <w:t xml:space="preserve">zwanej dalej </w:t>
      </w:r>
      <w:r>
        <w:rPr>
          <w:rFonts w:cs="Calibri"/>
          <w:b/>
          <w:bCs/>
        </w:rPr>
        <w:t>,,ZAMAWIAJĄCYM”</w:t>
      </w:r>
    </w:p>
    <w:p w14:paraId="357B03EB" w14:textId="77777777" w:rsidR="006D22B7" w:rsidRDefault="006D22B7" w:rsidP="006D22B7">
      <w:pPr>
        <w:pStyle w:val="Standard"/>
        <w:rPr>
          <w:rFonts w:cs="Calibri"/>
        </w:rPr>
      </w:pPr>
    </w:p>
    <w:p w14:paraId="4B5228F6" w14:textId="77777777" w:rsidR="006D22B7" w:rsidRDefault="006D22B7" w:rsidP="006D22B7">
      <w:pPr>
        <w:pStyle w:val="Standard"/>
        <w:rPr>
          <w:rFonts w:cs="Calibri"/>
        </w:rPr>
      </w:pPr>
      <w:r>
        <w:rPr>
          <w:rFonts w:cs="Calibri"/>
        </w:rPr>
        <w:t>a</w:t>
      </w:r>
    </w:p>
    <w:p w14:paraId="29FA2FFF" w14:textId="77777777" w:rsidR="006D22B7" w:rsidRDefault="006D22B7" w:rsidP="006D22B7">
      <w:pPr>
        <w:pStyle w:val="Standard"/>
        <w:jc w:val="both"/>
      </w:pPr>
    </w:p>
    <w:p w14:paraId="7E10202D" w14:textId="77777777" w:rsidR="006D22B7" w:rsidRDefault="006D22B7" w:rsidP="006D22B7">
      <w:pPr>
        <w:pStyle w:val="Standard"/>
        <w:jc w:val="both"/>
      </w:pPr>
      <w:r>
        <w:rPr>
          <w:rFonts w:cs="Calibri"/>
        </w:rPr>
        <w:t>zwanym dalej ,</w:t>
      </w:r>
      <w:r>
        <w:rPr>
          <w:rFonts w:cs="Calibri"/>
          <w:b/>
          <w:bCs/>
        </w:rPr>
        <w:t>,WYKONAWCĄ”</w:t>
      </w:r>
    </w:p>
    <w:p w14:paraId="4BAF56AF" w14:textId="77777777" w:rsidR="006D22B7" w:rsidRDefault="006D22B7" w:rsidP="006D22B7">
      <w:pPr>
        <w:pStyle w:val="Standard"/>
        <w:jc w:val="both"/>
        <w:rPr>
          <w:rFonts w:cs="Calibri"/>
        </w:rPr>
      </w:pPr>
      <w:r>
        <w:rPr>
          <w:rFonts w:cs="Calibri"/>
        </w:rPr>
        <w:t>zaś wspólnie zwanymi dalej łącznie ,,Stronami”.</w:t>
      </w:r>
    </w:p>
    <w:p w14:paraId="209D46A0" w14:textId="77777777" w:rsidR="006D22B7" w:rsidRDefault="006D22B7" w:rsidP="006D22B7">
      <w:pPr>
        <w:pStyle w:val="Standard"/>
        <w:rPr>
          <w:rFonts w:cs="Calibri"/>
        </w:rPr>
      </w:pPr>
    </w:p>
    <w:p w14:paraId="4CAB33CD" w14:textId="77777777" w:rsidR="006D22B7" w:rsidRDefault="006D22B7" w:rsidP="006D22B7">
      <w:pPr>
        <w:pStyle w:val="Standard"/>
        <w:jc w:val="center"/>
      </w:pPr>
      <w:r>
        <w:rPr>
          <w:rFonts w:cs="Calibri"/>
          <w:b/>
          <w:bCs/>
        </w:rPr>
        <w:t>§ 1</w:t>
      </w:r>
    </w:p>
    <w:p w14:paraId="5EEF2AD8" w14:textId="77777777" w:rsidR="006D22B7" w:rsidRDefault="006D22B7" w:rsidP="006D22B7">
      <w:pPr>
        <w:pStyle w:val="Standard"/>
        <w:numPr>
          <w:ilvl w:val="0"/>
          <w:numId w:val="1"/>
        </w:numPr>
        <w:spacing w:before="120"/>
        <w:ind w:left="714" w:hanging="357"/>
        <w:jc w:val="both"/>
        <w:rPr>
          <w:rFonts w:cs="Calibri"/>
        </w:rPr>
      </w:pPr>
      <w:r>
        <w:rPr>
          <w:rFonts w:cs="Calibri"/>
        </w:rPr>
        <w:t>Przedmiotem niniejszej umowy jest świadczenie usługi fizjoterapii w Klubie  ,, Senior +”                       w Grodkowie przez Wykonawcę.</w:t>
      </w:r>
    </w:p>
    <w:p w14:paraId="184B857A" w14:textId="77777777" w:rsidR="006D22B7" w:rsidRDefault="006D22B7" w:rsidP="006D22B7">
      <w:pPr>
        <w:pStyle w:val="Standard"/>
        <w:numPr>
          <w:ilvl w:val="0"/>
          <w:numId w:val="1"/>
        </w:numPr>
        <w:spacing w:before="120"/>
        <w:ind w:left="714" w:hanging="357"/>
        <w:jc w:val="both"/>
        <w:rPr>
          <w:rFonts w:cs="Calibri"/>
        </w:rPr>
      </w:pPr>
      <w:r>
        <w:rPr>
          <w:rFonts w:cs="Calibri"/>
        </w:rPr>
        <w:t>Usługi o których mowa w ust. 1 udzielane będą w budynku Ratusza, ul. Rynek 1, 49-200 Grodków w wymiarze 3 razy w tygodniu (wtorki, środy, czwartki) po 1h zegarowej (60 min.) w godz. od 9.30 do 10.30.</w:t>
      </w:r>
    </w:p>
    <w:p w14:paraId="244C471B" w14:textId="77777777" w:rsidR="006D22B7" w:rsidRDefault="006D22B7" w:rsidP="006D22B7">
      <w:pPr>
        <w:pStyle w:val="Standard"/>
        <w:numPr>
          <w:ilvl w:val="0"/>
          <w:numId w:val="1"/>
        </w:numPr>
        <w:spacing w:before="120"/>
        <w:ind w:left="714" w:hanging="357"/>
        <w:jc w:val="both"/>
        <w:rPr>
          <w:rFonts w:cs="Calibri"/>
        </w:rPr>
      </w:pPr>
      <w:r>
        <w:rPr>
          <w:rFonts w:cs="Calibri"/>
        </w:rPr>
        <w:t>W sytuacji, gdy Wykonawca chciałby zmienić termin świadczenia usługi z powodu wystąpienia sytuacji nadzwyczajnej, zobowiązany jest uprzedzić Zamawiającego co najmniej dzień wcześniej w formie e-mailowej, telefonicznie lub ustnie. Warunkiem zmiany terminu świadczenia usługi jest zgoda Zamawiającego.</w:t>
      </w:r>
    </w:p>
    <w:p w14:paraId="1D50899D" w14:textId="77777777" w:rsidR="006D22B7" w:rsidRDefault="006D22B7" w:rsidP="006D22B7">
      <w:pPr>
        <w:pStyle w:val="Standard"/>
        <w:numPr>
          <w:ilvl w:val="0"/>
          <w:numId w:val="1"/>
        </w:numPr>
        <w:spacing w:before="120"/>
        <w:ind w:left="714" w:hanging="357"/>
        <w:jc w:val="both"/>
        <w:rPr>
          <w:rFonts w:cs="Calibri"/>
        </w:rPr>
      </w:pPr>
      <w:r>
        <w:rPr>
          <w:rFonts w:cs="Calibri"/>
        </w:rPr>
        <w:t>Z usług o których mowa w ust.1 mogą korzystać wyłącznie uczestnicy Klubu ,,Senior+”.</w:t>
      </w:r>
    </w:p>
    <w:p w14:paraId="35BC055B" w14:textId="77777777" w:rsidR="006D22B7" w:rsidRDefault="006D22B7" w:rsidP="006D22B7">
      <w:pPr>
        <w:pStyle w:val="Standard"/>
        <w:numPr>
          <w:ilvl w:val="0"/>
          <w:numId w:val="1"/>
        </w:numPr>
        <w:spacing w:before="120"/>
        <w:jc w:val="both"/>
        <w:rPr>
          <w:rFonts w:cs="Calibri"/>
        </w:rPr>
      </w:pPr>
      <w:r>
        <w:rPr>
          <w:rFonts w:cs="Calibri"/>
        </w:rPr>
        <w:t>Zamawiający oświadcza, że wskazana w ust. 2 ilość godzin udzielania usług fizjoterapii jest stała przez cały okres obowiązywania umowy.</w:t>
      </w:r>
    </w:p>
    <w:p w14:paraId="09264C2E" w14:textId="77777777" w:rsidR="006D22B7" w:rsidRDefault="006D22B7" w:rsidP="006D22B7">
      <w:pPr>
        <w:pStyle w:val="Standard"/>
        <w:jc w:val="both"/>
        <w:rPr>
          <w:rFonts w:cs="Calibri"/>
        </w:rPr>
      </w:pPr>
    </w:p>
    <w:p w14:paraId="1D452534" w14:textId="77777777" w:rsidR="006D22B7" w:rsidRPr="00904014" w:rsidRDefault="006D22B7" w:rsidP="006D22B7">
      <w:pPr>
        <w:pStyle w:val="Standard"/>
        <w:jc w:val="center"/>
      </w:pPr>
      <w:r>
        <w:rPr>
          <w:rFonts w:cs="Calibri"/>
          <w:b/>
          <w:bCs/>
        </w:rPr>
        <w:t>§ 2</w:t>
      </w:r>
    </w:p>
    <w:p w14:paraId="00B100FB" w14:textId="77777777" w:rsidR="006D22B7" w:rsidRDefault="006D22B7" w:rsidP="006D22B7">
      <w:pPr>
        <w:pStyle w:val="Standard"/>
        <w:numPr>
          <w:ilvl w:val="0"/>
          <w:numId w:val="2"/>
        </w:numPr>
        <w:spacing w:before="120"/>
        <w:ind w:left="714" w:hanging="357"/>
        <w:jc w:val="both"/>
        <w:rPr>
          <w:rFonts w:cs="Calibri"/>
        </w:rPr>
      </w:pPr>
      <w:r>
        <w:rPr>
          <w:rFonts w:cs="Calibri"/>
        </w:rPr>
        <w:t>Wykonawca oświadcza, że czynności objęte przedmiotem umowy będą realizowane przez osobę posiadającą uprawnienia do wykonywania zawodu fizjoterapeuty.</w:t>
      </w:r>
      <w:r>
        <w:rPr>
          <w:rFonts w:cs="Calibri"/>
        </w:rPr>
        <w:tab/>
      </w:r>
    </w:p>
    <w:p w14:paraId="217F3C6E" w14:textId="77777777" w:rsidR="006D22B7" w:rsidRDefault="006D22B7" w:rsidP="006D22B7">
      <w:pPr>
        <w:pStyle w:val="Standard"/>
        <w:numPr>
          <w:ilvl w:val="0"/>
          <w:numId w:val="2"/>
        </w:numPr>
        <w:spacing w:before="120"/>
        <w:ind w:left="714" w:hanging="357"/>
        <w:jc w:val="both"/>
        <w:rPr>
          <w:rFonts w:cs="Calibri"/>
        </w:rPr>
      </w:pPr>
      <w:r>
        <w:rPr>
          <w:rFonts w:cs="Calibri"/>
        </w:rPr>
        <w:t>Wykonawca nie może korzystać z podwykonawców.</w:t>
      </w:r>
    </w:p>
    <w:p w14:paraId="293E17FD" w14:textId="77777777" w:rsidR="006D22B7" w:rsidRDefault="006D22B7" w:rsidP="006D22B7">
      <w:pPr>
        <w:pStyle w:val="Standard"/>
        <w:numPr>
          <w:ilvl w:val="0"/>
          <w:numId w:val="2"/>
        </w:numPr>
        <w:spacing w:before="120"/>
        <w:jc w:val="both"/>
      </w:pPr>
      <w:r>
        <w:rPr>
          <w:rFonts w:cs="Calibri"/>
        </w:rPr>
        <w:t>Osobą upoważnioną do kontaktu ze strony Zamawiającego jest:  …........................</w:t>
      </w:r>
    </w:p>
    <w:p w14:paraId="4E2B0396" w14:textId="77777777" w:rsidR="006D22B7" w:rsidRDefault="006D22B7" w:rsidP="006D22B7">
      <w:pPr>
        <w:pStyle w:val="Standard"/>
        <w:numPr>
          <w:ilvl w:val="0"/>
          <w:numId w:val="2"/>
        </w:numPr>
        <w:spacing w:before="120"/>
        <w:ind w:left="714" w:hanging="357"/>
        <w:jc w:val="both"/>
        <w:rPr>
          <w:rFonts w:cs="Calibri"/>
        </w:rPr>
      </w:pPr>
      <w:r>
        <w:rPr>
          <w:rFonts w:cs="Calibri"/>
        </w:rPr>
        <w:t>Osobą upoważnioną do kontaktu ze strony Wykonawcy jest: ….........................</w:t>
      </w:r>
    </w:p>
    <w:p w14:paraId="63357C4D" w14:textId="77777777" w:rsidR="006D22B7" w:rsidRDefault="006D22B7" w:rsidP="006D22B7">
      <w:pPr>
        <w:pStyle w:val="Standard"/>
        <w:numPr>
          <w:ilvl w:val="0"/>
          <w:numId w:val="2"/>
        </w:numPr>
        <w:spacing w:before="120"/>
        <w:ind w:left="714" w:hanging="357"/>
        <w:jc w:val="both"/>
        <w:rPr>
          <w:rFonts w:cs="Calibri"/>
        </w:rPr>
      </w:pPr>
      <w:r>
        <w:rPr>
          <w:rFonts w:cs="Calibri"/>
        </w:rPr>
        <w:t>Wykonawca oświadcza, że nie jest Płatnikiem podatku VAT.</w:t>
      </w:r>
    </w:p>
    <w:p w14:paraId="15EE8039" w14:textId="77777777" w:rsidR="006D22B7" w:rsidRDefault="006D22B7" w:rsidP="006D22B7">
      <w:pPr>
        <w:pStyle w:val="Standard"/>
        <w:numPr>
          <w:ilvl w:val="0"/>
          <w:numId w:val="2"/>
        </w:numPr>
        <w:spacing w:before="120"/>
        <w:jc w:val="both"/>
        <w:rPr>
          <w:rFonts w:cs="Calibri"/>
        </w:rPr>
      </w:pPr>
      <w:r>
        <w:rPr>
          <w:rFonts w:cs="Calibri"/>
        </w:rPr>
        <w:t>Wykonawca jest zobowiązany po zakończeniu każdego miesiąca przekazywać Zamawiającemu wraz z rachunkiem oświadczenie o liczbie przepracowanych godzin.</w:t>
      </w:r>
    </w:p>
    <w:p w14:paraId="79B9D3E9" w14:textId="77777777" w:rsidR="006D22B7" w:rsidRDefault="006D22B7" w:rsidP="006D22B7">
      <w:pPr>
        <w:pStyle w:val="Standard"/>
        <w:jc w:val="both"/>
        <w:rPr>
          <w:rFonts w:cs="Calibri"/>
        </w:rPr>
      </w:pPr>
    </w:p>
    <w:p w14:paraId="69037D3D" w14:textId="77777777" w:rsidR="006D22B7" w:rsidRDefault="006D22B7" w:rsidP="006D22B7">
      <w:pPr>
        <w:pStyle w:val="Standard"/>
        <w:jc w:val="both"/>
        <w:rPr>
          <w:rFonts w:cs="Calibri"/>
        </w:rPr>
      </w:pPr>
    </w:p>
    <w:p w14:paraId="45E88712" w14:textId="77777777" w:rsidR="006D22B7" w:rsidRPr="00904014" w:rsidRDefault="006D22B7" w:rsidP="006D22B7">
      <w:pPr>
        <w:pStyle w:val="Standard"/>
        <w:jc w:val="both"/>
        <w:rPr>
          <w:rFonts w:cs="Calibri"/>
          <w:b/>
          <w:bCs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</w:t>
      </w:r>
      <w:r>
        <w:rPr>
          <w:rFonts w:cs="Calibri"/>
          <w:b/>
          <w:bCs/>
        </w:rPr>
        <w:t>§ 3</w:t>
      </w:r>
    </w:p>
    <w:p w14:paraId="04928553" w14:textId="77777777" w:rsidR="006D22B7" w:rsidRDefault="006D22B7" w:rsidP="006D22B7">
      <w:pPr>
        <w:pStyle w:val="Standard"/>
        <w:jc w:val="both"/>
        <w:rPr>
          <w:rFonts w:cs="Calibri"/>
        </w:rPr>
      </w:pPr>
      <w:r>
        <w:rPr>
          <w:rFonts w:cs="Calibri"/>
        </w:rPr>
        <w:t>Wykonawca zobowiązuje się do zachowania tajemnicy służbowej w zakresie wszystkich informacji jakie uzyska w trakcie realizowania usług, a w szczególności nie ujawnia osobom trzecim danych personalnych osób, dla których są świadczone usługi oraz ich sytuacji zdrowotnej.</w:t>
      </w:r>
    </w:p>
    <w:p w14:paraId="04117515" w14:textId="77777777" w:rsidR="006D22B7" w:rsidRDefault="006D22B7" w:rsidP="006D22B7">
      <w:pPr>
        <w:pStyle w:val="Standard"/>
        <w:jc w:val="both"/>
        <w:rPr>
          <w:rFonts w:cs="Calibri"/>
        </w:rPr>
      </w:pPr>
    </w:p>
    <w:p w14:paraId="2CC55563" w14:textId="77777777" w:rsidR="006D22B7" w:rsidRDefault="006D22B7" w:rsidP="006D22B7">
      <w:pPr>
        <w:pStyle w:val="Standard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                                                                    </w:t>
      </w:r>
    </w:p>
    <w:p w14:paraId="296977A1" w14:textId="77777777" w:rsidR="006D22B7" w:rsidRDefault="006D22B7" w:rsidP="006D22B7">
      <w:pPr>
        <w:pStyle w:val="Standard"/>
        <w:rPr>
          <w:rFonts w:cs="Calibri"/>
          <w:b/>
          <w:bCs/>
        </w:rPr>
      </w:pPr>
    </w:p>
    <w:p w14:paraId="4E1F2BF6" w14:textId="77777777" w:rsidR="006D22B7" w:rsidRDefault="006D22B7" w:rsidP="006D22B7">
      <w:pPr>
        <w:pStyle w:val="Standard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                                                                    </w:t>
      </w:r>
    </w:p>
    <w:p w14:paraId="1CE6595B" w14:textId="77777777" w:rsidR="006D22B7" w:rsidRDefault="006D22B7" w:rsidP="006D22B7">
      <w:pPr>
        <w:pStyle w:val="Standard"/>
        <w:rPr>
          <w:rFonts w:cs="Calibri"/>
          <w:b/>
          <w:bCs/>
        </w:rPr>
      </w:pPr>
    </w:p>
    <w:p w14:paraId="4BFEBB7E" w14:textId="77777777" w:rsidR="006D22B7" w:rsidRPr="00904014" w:rsidRDefault="006D22B7" w:rsidP="006D22B7">
      <w:pPr>
        <w:pStyle w:val="Standard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§ 4</w:t>
      </w:r>
    </w:p>
    <w:p w14:paraId="066BBCE6" w14:textId="77777777" w:rsidR="006D22B7" w:rsidRPr="007C1B23" w:rsidRDefault="006D22B7" w:rsidP="006D22B7">
      <w:pPr>
        <w:pStyle w:val="Standard"/>
        <w:numPr>
          <w:ilvl w:val="0"/>
          <w:numId w:val="3"/>
        </w:numPr>
        <w:spacing w:before="120"/>
        <w:ind w:left="737" w:hanging="357"/>
        <w:jc w:val="both"/>
      </w:pPr>
      <w:r>
        <w:rPr>
          <w:rFonts w:cs="Calibri"/>
        </w:rPr>
        <w:t>Wykonawcy za wykonanie czynności określonych w § 1 ust. 1 przysługuje wynagrodzenie              w wysokości ….....</w:t>
      </w:r>
      <w:r>
        <w:rPr>
          <w:rFonts w:cs="Calibri"/>
          <w:b/>
          <w:bCs/>
        </w:rPr>
        <w:t xml:space="preserve"> zł</w:t>
      </w:r>
      <w:r>
        <w:rPr>
          <w:rFonts w:cs="Calibri"/>
        </w:rPr>
        <w:t xml:space="preserve"> </w:t>
      </w:r>
      <w:r>
        <w:rPr>
          <w:rFonts w:cs="Calibri"/>
          <w:b/>
        </w:rPr>
        <w:t>brutto</w:t>
      </w:r>
      <w:r>
        <w:rPr>
          <w:rFonts w:cs="Calibri"/>
        </w:rPr>
        <w:t xml:space="preserve"> za każdą godzinę świadczenia usługi.</w:t>
      </w:r>
    </w:p>
    <w:p w14:paraId="6E3A7B26" w14:textId="77777777" w:rsidR="006D22B7" w:rsidRPr="007C1B23" w:rsidRDefault="006D22B7" w:rsidP="006D22B7">
      <w:pPr>
        <w:numPr>
          <w:ilvl w:val="0"/>
          <w:numId w:val="3"/>
        </w:numPr>
        <w:suppressLineNumbers/>
        <w:spacing w:before="120"/>
        <w:ind w:left="737" w:hanging="357"/>
        <w:jc w:val="both"/>
        <w:rPr>
          <w:rFonts w:eastAsia="Times New Roman" w:cs="Calibri"/>
          <w:color w:val="000000"/>
          <w:lang w:eastAsia="pl-PL"/>
        </w:rPr>
      </w:pPr>
      <w:r w:rsidRPr="007C1B23">
        <w:rPr>
          <w:rFonts w:eastAsia="Times New Roman" w:cs="Calibri"/>
          <w:color w:val="000000"/>
          <w:lang w:eastAsia="pl-PL"/>
        </w:rPr>
        <w:t>Cena określona w ust. 1 jest stała i obowiązuje przez cały okres trwania umowy.</w:t>
      </w:r>
    </w:p>
    <w:p w14:paraId="54935877" w14:textId="77777777" w:rsidR="006D22B7" w:rsidRPr="007C1B23" w:rsidRDefault="006D22B7" w:rsidP="006D22B7">
      <w:pPr>
        <w:pStyle w:val="Standard"/>
        <w:numPr>
          <w:ilvl w:val="0"/>
          <w:numId w:val="3"/>
        </w:numPr>
        <w:spacing w:before="120"/>
        <w:ind w:left="737" w:hanging="357"/>
        <w:jc w:val="both"/>
      </w:pPr>
      <w:r w:rsidRPr="007C1B23">
        <w:rPr>
          <w:rFonts w:cs="Calibri"/>
        </w:rPr>
        <w:t>Zapłata wynagrodzenia, o którym mowa w ust. 1 następować będzie na podstawie miesięcznego rachunku wystawionego przez Wykonawcę w ostatnim  dniu miesiąca                           w którym wykonywany był przedmiot umowy, w terminie do 14 dni od dnia doręczenia Zamawiającemu prawidłowo wystawionego rachunku. Z wyjątkiem miesiąca grudnia, gdzie wystawienie rachunku nastąpi 23 grudnia.</w:t>
      </w:r>
    </w:p>
    <w:p w14:paraId="33B5AA38" w14:textId="77777777" w:rsidR="006D22B7" w:rsidRDefault="006D22B7" w:rsidP="006D22B7">
      <w:pPr>
        <w:pStyle w:val="Standard"/>
        <w:numPr>
          <w:ilvl w:val="0"/>
          <w:numId w:val="3"/>
        </w:numPr>
        <w:spacing w:before="120"/>
        <w:ind w:left="737" w:hanging="357"/>
        <w:jc w:val="both"/>
        <w:rPr>
          <w:rFonts w:cs="Calibri"/>
        </w:rPr>
      </w:pPr>
      <w:r>
        <w:rPr>
          <w:rFonts w:cs="Calibri"/>
        </w:rPr>
        <w:t>Wykonawca zobowiązany jest do przedłożenia oświadczenia o liczbie godzin  świadczonych usług w danym miesiącu wraz z przesłaniem rachunku.</w:t>
      </w:r>
    </w:p>
    <w:p w14:paraId="5B4FE9C7" w14:textId="77777777" w:rsidR="006D22B7" w:rsidRPr="00084E0F" w:rsidRDefault="006D22B7" w:rsidP="006D22B7">
      <w:pPr>
        <w:widowControl/>
        <w:numPr>
          <w:ilvl w:val="0"/>
          <w:numId w:val="3"/>
        </w:numPr>
        <w:suppressAutoHyphens w:val="0"/>
        <w:spacing w:before="120"/>
        <w:ind w:left="737" w:hanging="357"/>
        <w:jc w:val="both"/>
        <w:textAlignment w:val="auto"/>
        <w:rPr>
          <w:rFonts w:cs="Times New Roman"/>
        </w:rPr>
      </w:pPr>
      <w:r w:rsidRPr="00084E0F">
        <w:rPr>
          <w:rFonts w:cs="Times New Roman"/>
        </w:rPr>
        <w:t>Zapłata na rzecz Wykonawcy należności z tytułu wykonania niniejszej umowy następować będzie na konto Wykonawcy wskazane na wystawionej przez niego fakturze.</w:t>
      </w:r>
    </w:p>
    <w:p w14:paraId="23C8636B" w14:textId="77777777" w:rsidR="006D22B7" w:rsidRDefault="006D22B7" w:rsidP="006D22B7">
      <w:pPr>
        <w:pStyle w:val="Standard"/>
        <w:numPr>
          <w:ilvl w:val="0"/>
          <w:numId w:val="3"/>
        </w:numPr>
        <w:spacing w:before="120"/>
        <w:ind w:left="737" w:hanging="357"/>
        <w:jc w:val="both"/>
        <w:rPr>
          <w:rFonts w:cs="Calibri"/>
        </w:rPr>
      </w:pPr>
      <w:r>
        <w:rPr>
          <w:rFonts w:cs="Calibri"/>
        </w:rPr>
        <w:t>Rachunek należy wystawić na:</w:t>
      </w:r>
    </w:p>
    <w:p w14:paraId="599AB777" w14:textId="77777777" w:rsidR="006D22B7" w:rsidRDefault="006D22B7" w:rsidP="006D22B7">
      <w:pPr>
        <w:pStyle w:val="Standard"/>
        <w:ind w:left="739"/>
        <w:rPr>
          <w:rFonts w:cs="Calibri"/>
          <w:b/>
          <w:bCs/>
        </w:rPr>
      </w:pPr>
    </w:p>
    <w:p w14:paraId="1F7D47E5" w14:textId="77777777" w:rsidR="006D22B7" w:rsidRDefault="006D22B7" w:rsidP="006D22B7">
      <w:pPr>
        <w:pStyle w:val="Standard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    Nabywca: </w:t>
      </w:r>
    </w:p>
    <w:p w14:paraId="243BD2BE" w14:textId="77777777" w:rsidR="006D22B7" w:rsidRDefault="006D22B7" w:rsidP="006D22B7">
      <w:pPr>
        <w:pStyle w:val="Standard"/>
      </w:pPr>
      <w:r>
        <w:rPr>
          <w:rFonts w:cs="Calibri"/>
          <w:b/>
          <w:bCs/>
        </w:rPr>
        <w:t xml:space="preserve">            Gmina Grodków</w:t>
      </w:r>
    </w:p>
    <w:p w14:paraId="26107F7E" w14:textId="77777777" w:rsidR="006D22B7" w:rsidRDefault="006D22B7" w:rsidP="006D22B7">
      <w:pPr>
        <w:pStyle w:val="Standard"/>
      </w:pPr>
      <w:r>
        <w:rPr>
          <w:rFonts w:cs="Calibri"/>
          <w:b/>
          <w:bCs/>
        </w:rPr>
        <w:t xml:space="preserve">            ul. Warszawska 29</w:t>
      </w:r>
    </w:p>
    <w:p w14:paraId="61F7CEA7" w14:textId="77777777" w:rsidR="006D22B7" w:rsidRDefault="006D22B7" w:rsidP="006D22B7">
      <w:pPr>
        <w:pStyle w:val="Standard"/>
      </w:pPr>
      <w:r>
        <w:rPr>
          <w:rFonts w:cs="Calibri"/>
          <w:b/>
          <w:bCs/>
        </w:rPr>
        <w:t xml:space="preserve">            49-200 Grodków</w:t>
      </w:r>
    </w:p>
    <w:p w14:paraId="7ABFBA40" w14:textId="77777777" w:rsidR="006D22B7" w:rsidRDefault="006D22B7" w:rsidP="006D22B7">
      <w:pPr>
        <w:pStyle w:val="Standard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    NIP 753-10-05-755</w:t>
      </w:r>
    </w:p>
    <w:p w14:paraId="2859246F" w14:textId="77777777" w:rsidR="006D22B7" w:rsidRDefault="006D22B7" w:rsidP="006D22B7">
      <w:pPr>
        <w:pStyle w:val="Standard"/>
      </w:pPr>
    </w:p>
    <w:p w14:paraId="7ED78179" w14:textId="77777777" w:rsidR="006D22B7" w:rsidRDefault="006D22B7" w:rsidP="006D22B7">
      <w:pPr>
        <w:pStyle w:val="Standard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    Odbiorca: </w:t>
      </w:r>
    </w:p>
    <w:p w14:paraId="2C8F0647" w14:textId="77777777" w:rsidR="006D22B7" w:rsidRDefault="006D22B7" w:rsidP="006D22B7">
      <w:pPr>
        <w:pStyle w:val="Standard"/>
      </w:pPr>
      <w:r>
        <w:rPr>
          <w:rFonts w:cs="Calibri"/>
          <w:b/>
          <w:bCs/>
        </w:rPr>
        <w:t xml:space="preserve">            Ośrodek Pomocy Społecznej</w:t>
      </w:r>
    </w:p>
    <w:p w14:paraId="05F0AD6F" w14:textId="77777777" w:rsidR="006D22B7" w:rsidRDefault="006D22B7" w:rsidP="006D22B7">
      <w:pPr>
        <w:pStyle w:val="Standard"/>
      </w:pPr>
      <w:r>
        <w:rPr>
          <w:rFonts w:cs="Calibri"/>
          <w:b/>
          <w:bCs/>
        </w:rPr>
        <w:t xml:space="preserve">            ul. Szpitalna 13</w:t>
      </w:r>
    </w:p>
    <w:p w14:paraId="7D3A346B" w14:textId="77777777" w:rsidR="006D22B7" w:rsidRDefault="006D22B7" w:rsidP="006D22B7">
      <w:pPr>
        <w:pStyle w:val="Standard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    49-200 Grodków.</w:t>
      </w:r>
    </w:p>
    <w:p w14:paraId="3CF9D672" w14:textId="77777777" w:rsidR="006D22B7" w:rsidRPr="007C1B23" w:rsidRDefault="006D22B7" w:rsidP="006D22B7">
      <w:pPr>
        <w:pStyle w:val="Standard"/>
        <w:jc w:val="both"/>
        <w:rPr>
          <w:b/>
          <w:bCs/>
        </w:rPr>
      </w:pPr>
      <w:r w:rsidRPr="007C1B23">
        <w:rPr>
          <w:rFonts w:cs="Calibri"/>
          <w:b/>
          <w:bCs/>
        </w:rPr>
        <w:t xml:space="preserve">            NIP 7531912594</w:t>
      </w:r>
    </w:p>
    <w:p w14:paraId="57A4AAB4" w14:textId="77777777" w:rsidR="006D22B7" w:rsidRDefault="006D22B7" w:rsidP="006D22B7">
      <w:pPr>
        <w:pStyle w:val="Standard"/>
        <w:spacing w:before="120"/>
        <w:jc w:val="both"/>
        <w:rPr>
          <w:rFonts w:cs="Calibri"/>
        </w:rPr>
      </w:pPr>
      <w:r>
        <w:rPr>
          <w:rFonts w:cs="Calibri"/>
        </w:rPr>
        <w:t xml:space="preserve">      6.  Za datę zapłaty, Strony uważają dzień obciążenia rachunku Zamawiającego.</w:t>
      </w:r>
    </w:p>
    <w:p w14:paraId="6335ACAE" w14:textId="77777777" w:rsidR="006D22B7" w:rsidRDefault="006D22B7" w:rsidP="006D22B7">
      <w:pPr>
        <w:pStyle w:val="Standard"/>
        <w:spacing w:before="120"/>
        <w:jc w:val="both"/>
        <w:rPr>
          <w:rFonts w:cs="Calibri"/>
        </w:rPr>
      </w:pPr>
      <w:r>
        <w:rPr>
          <w:rFonts w:cs="Calibri"/>
        </w:rPr>
        <w:t xml:space="preserve">      7.  Rachunek wystawiony bezpodstawnie zostanie zwrócony Wykonawcy.</w:t>
      </w:r>
    </w:p>
    <w:p w14:paraId="1D2E81A1" w14:textId="77777777" w:rsidR="006D22B7" w:rsidRDefault="006D22B7" w:rsidP="006D22B7">
      <w:pPr>
        <w:pStyle w:val="Standard"/>
        <w:tabs>
          <w:tab w:val="left" w:pos="602"/>
        </w:tabs>
        <w:spacing w:before="120"/>
        <w:jc w:val="both"/>
        <w:rPr>
          <w:rFonts w:cs="Calibri"/>
        </w:rPr>
      </w:pPr>
      <w:r>
        <w:rPr>
          <w:rFonts w:cs="Calibri"/>
        </w:rPr>
        <w:t xml:space="preserve">      8. Strony postanawiają, że Wykonawca nie może przenieść na osoby trzecie wierzytelności    </w:t>
      </w:r>
      <w:r>
        <w:rPr>
          <w:rFonts w:cs="Calibri"/>
        </w:rPr>
        <w:tab/>
        <w:t>wynikających z niniejszej umowy bez uprzedniej pisemnej zgody Zamawiającego.</w:t>
      </w:r>
    </w:p>
    <w:p w14:paraId="1C2FBEFA" w14:textId="77777777" w:rsidR="006D22B7" w:rsidRDefault="006D22B7" w:rsidP="006D22B7">
      <w:pPr>
        <w:pStyle w:val="Standard"/>
        <w:jc w:val="both"/>
        <w:rPr>
          <w:rFonts w:cs="Calibri"/>
        </w:rPr>
      </w:pPr>
    </w:p>
    <w:p w14:paraId="6EBE4D37" w14:textId="77777777" w:rsidR="006D22B7" w:rsidRPr="00311757" w:rsidRDefault="006D22B7" w:rsidP="006D22B7">
      <w:pPr>
        <w:pStyle w:val="Standard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§ 5</w:t>
      </w:r>
    </w:p>
    <w:p w14:paraId="15A5335D" w14:textId="77777777" w:rsidR="006D22B7" w:rsidRDefault="006D22B7" w:rsidP="006D22B7">
      <w:pPr>
        <w:pStyle w:val="Standard"/>
        <w:numPr>
          <w:ilvl w:val="0"/>
          <w:numId w:val="4"/>
        </w:numPr>
        <w:spacing w:before="120"/>
        <w:ind w:left="714" w:hanging="357"/>
        <w:jc w:val="both"/>
      </w:pPr>
      <w:r>
        <w:rPr>
          <w:rFonts w:cs="Calibri"/>
        </w:rPr>
        <w:t xml:space="preserve">Umowa zostaje zawarta na okres od </w:t>
      </w:r>
      <w:r>
        <w:rPr>
          <w:rFonts w:cs="Calibri"/>
          <w:b/>
          <w:bCs/>
        </w:rPr>
        <w:t xml:space="preserve"> stycznia 2026</w:t>
      </w:r>
      <w:r>
        <w:rPr>
          <w:rFonts w:cs="Calibri"/>
        </w:rPr>
        <w:t xml:space="preserve"> </w:t>
      </w:r>
      <w:r>
        <w:rPr>
          <w:rFonts w:cs="Calibri"/>
          <w:b/>
        </w:rPr>
        <w:t>r.</w:t>
      </w:r>
      <w:r>
        <w:rPr>
          <w:rFonts w:cs="Calibri"/>
        </w:rPr>
        <w:t xml:space="preserve"> do </w:t>
      </w:r>
      <w:r>
        <w:rPr>
          <w:rFonts w:cs="Calibri"/>
          <w:b/>
        </w:rPr>
        <w:t>31 grudnia 2026 r.</w:t>
      </w:r>
    </w:p>
    <w:p w14:paraId="7DB03E57" w14:textId="77777777" w:rsidR="006D22B7" w:rsidRDefault="006D22B7" w:rsidP="006D22B7">
      <w:pPr>
        <w:pStyle w:val="Standard"/>
        <w:numPr>
          <w:ilvl w:val="0"/>
          <w:numId w:val="4"/>
        </w:numPr>
        <w:spacing w:before="120"/>
        <w:ind w:left="714" w:hanging="357"/>
        <w:jc w:val="both"/>
        <w:rPr>
          <w:rFonts w:cs="Calibri"/>
        </w:rPr>
      </w:pPr>
      <w:r>
        <w:rPr>
          <w:rFonts w:cs="Calibri"/>
        </w:rPr>
        <w:t>Wcześniejsze rozwiązanie umowy może nastąpić za wypowiedzeniem każdej ze stron,                          z zachowaniem dwumiesięcznego okresu wypowiedzenia, ze skutkiem na koniec miesiąca kalendarzowego. Wypowiedzenie winno być na piśmie pod rygorem nieważności.</w:t>
      </w:r>
    </w:p>
    <w:p w14:paraId="6D547B5A" w14:textId="77777777" w:rsidR="006D22B7" w:rsidRDefault="006D22B7" w:rsidP="006D22B7">
      <w:pPr>
        <w:pStyle w:val="Standard"/>
        <w:numPr>
          <w:ilvl w:val="0"/>
          <w:numId w:val="4"/>
        </w:numPr>
        <w:spacing w:before="120"/>
        <w:jc w:val="both"/>
        <w:rPr>
          <w:rFonts w:cs="Calibri"/>
        </w:rPr>
      </w:pPr>
      <w:r>
        <w:rPr>
          <w:rFonts w:cs="Calibri"/>
        </w:rPr>
        <w:t>Wykonawcy w przypadku o którym mowa w ust. 2 przysługuje jedynie żądanie wynagrodzenia należnego z tytułu wykonanej części umowy.</w:t>
      </w:r>
    </w:p>
    <w:p w14:paraId="5D0D0D53" w14:textId="77777777" w:rsidR="006D22B7" w:rsidRDefault="006D22B7" w:rsidP="006D22B7">
      <w:pPr>
        <w:pStyle w:val="Standard"/>
        <w:jc w:val="both"/>
        <w:rPr>
          <w:rFonts w:cs="Calibri"/>
        </w:rPr>
      </w:pPr>
    </w:p>
    <w:p w14:paraId="58C51D11" w14:textId="77777777" w:rsidR="006D22B7" w:rsidRPr="00904014" w:rsidRDefault="006D22B7" w:rsidP="006D22B7">
      <w:pPr>
        <w:pStyle w:val="Standard"/>
        <w:jc w:val="center"/>
      </w:pPr>
      <w:r>
        <w:rPr>
          <w:rFonts w:cs="Calibri"/>
          <w:b/>
          <w:bCs/>
        </w:rPr>
        <w:t>§ 6</w:t>
      </w:r>
    </w:p>
    <w:p w14:paraId="1CF8EEF1" w14:textId="77777777" w:rsidR="006D22B7" w:rsidRDefault="006D22B7" w:rsidP="006D22B7">
      <w:pPr>
        <w:pStyle w:val="Standard"/>
        <w:numPr>
          <w:ilvl w:val="0"/>
          <w:numId w:val="8"/>
        </w:numPr>
        <w:spacing w:before="120"/>
        <w:ind w:left="709" w:hanging="425"/>
        <w:jc w:val="both"/>
        <w:rPr>
          <w:rFonts w:cs="Calibri"/>
        </w:rPr>
      </w:pPr>
      <w:r>
        <w:rPr>
          <w:rFonts w:cs="Calibri"/>
        </w:rPr>
        <w:t>Strony ustalają, że obowiązującą je formą odszkodowania z tytułu nienależytego wykonania umowy lub z tytułu odstąpienia od jej wykonywania są kary umowne.</w:t>
      </w:r>
    </w:p>
    <w:p w14:paraId="14F35E42" w14:textId="77777777" w:rsidR="006D22B7" w:rsidRDefault="006D22B7" w:rsidP="006D22B7">
      <w:pPr>
        <w:pStyle w:val="Standard"/>
        <w:numPr>
          <w:ilvl w:val="0"/>
          <w:numId w:val="8"/>
        </w:numPr>
        <w:spacing w:before="120"/>
        <w:ind w:left="709" w:hanging="425"/>
        <w:jc w:val="both"/>
        <w:rPr>
          <w:rFonts w:cs="Calibri"/>
        </w:rPr>
      </w:pPr>
      <w:r w:rsidRPr="00084E0F">
        <w:rPr>
          <w:rFonts w:cs="Calibri"/>
        </w:rPr>
        <w:t>Zamawiającemu przysługuje prawo odstąpienia umowy w przypadku:</w:t>
      </w:r>
    </w:p>
    <w:p w14:paraId="5773C11F" w14:textId="77777777" w:rsidR="006D22B7" w:rsidRPr="00084E0F" w:rsidRDefault="006D22B7" w:rsidP="006D22B7">
      <w:pPr>
        <w:pStyle w:val="Standard"/>
        <w:ind w:left="709"/>
        <w:contextualSpacing/>
        <w:jc w:val="both"/>
        <w:rPr>
          <w:rFonts w:cs="Calibri"/>
        </w:rPr>
      </w:pPr>
    </w:p>
    <w:p w14:paraId="0EC4B67B" w14:textId="77777777" w:rsidR="006D22B7" w:rsidRDefault="006D22B7" w:rsidP="006D22B7">
      <w:pPr>
        <w:pStyle w:val="Standard"/>
        <w:numPr>
          <w:ilvl w:val="0"/>
          <w:numId w:val="9"/>
        </w:numPr>
        <w:spacing w:before="120"/>
        <w:ind w:left="743" w:hanging="459"/>
        <w:jc w:val="both"/>
        <w:rPr>
          <w:rFonts w:cs="Calibri"/>
        </w:rPr>
      </w:pPr>
      <w:r>
        <w:rPr>
          <w:rFonts w:cs="Calibri"/>
        </w:rPr>
        <w:t>istotnej zmiany okoliczności powodującej, że wykonanie umowy nie leży w interesie publicznym, czego nie można było przewidzieć w chwili zawarcia umowy, odstąpienie od umowy w tym wypadku może nastąpić w terminie 30 dni od powzięcia wiadomości                        o powyższych okolicznościach. Wykonawcy  przysługuje wówczas wynagrodzenie należne</w:t>
      </w:r>
      <w:r>
        <w:rPr>
          <w:rFonts w:cs="Calibri"/>
        </w:rPr>
        <w:br/>
        <w:t>z tytułu wykonania części umowy,</w:t>
      </w:r>
    </w:p>
    <w:p w14:paraId="2B993599" w14:textId="77777777" w:rsidR="006D22B7" w:rsidRDefault="006D22B7" w:rsidP="006D22B7">
      <w:pPr>
        <w:pStyle w:val="Standard"/>
        <w:numPr>
          <w:ilvl w:val="0"/>
          <w:numId w:val="9"/>
        </w:numPr>
        <w:spacing w:before="120"/>
        <w:ind w:left="743" w:hanging="459"/>
        <w:jc w:val="both"/>
        <w:rPr>
          <w:rFonts w:cs="Calibri"/>
        </w:rPr>
      </w:pPr>
      <w:r w:rsidRPr="00084E0F">
        <w:rPr>
          <w:rFonts w:cs="Calibri"/>
        </w:rPr>
        <w:lastRenderedPageBreak/>
        <w:t>ogłoszenie upadłości, likwidacji Wykonawcy.</w:t>
      </w:r>
    </w:p>
    <w:p w14:paraId="2FA9E8CD" w14:textId="77777777" w:rsidR="006D22B7" w:rsidRPr="00084E0F" w:rsidRDefault="006D22B7" w:rsidP="006D22B7">
      <w:pPr>
        <w:pStyle w:val="Standard"/>
        <w:ind w:left="742"/>
        <w:contextualSpacing/>
        <w:jc w:val="both"/>
        <w:rPr>
          <w:rFonts w:cs="Calibri"/>
        </w:rPr>
      </w:pPr>
    </w:p>
    <w:p w14:paraId="2454DF7C" w14:textId="77777777" w:rsidR="006D22B7" w:rsidRDefault="006D22B7" w:rsidP="006D22B7">
      <w:pPr>
        <w:pStyle w:val="Standard"/>
        <w:numPr>
          <w:ilvl w:val="0"/>
          <w:numId w:val="8"/>
        </w:numPr>
        <w:spacing w:before="120"/>
        <w:ind w:left="709" w:hanging="425"/>
        <w:jc w:val="both"/>
        <w:rPr>
          <w:rFonts w:cs="Calibri"/>
        </w:rPr>
      </w:pPr>
      <w:r>
        <w:rPr>
          <w:rFonts w:cs="Calibri"/>
        </w:rPr>
        <w:t>Wykonawcy przysługuje prawo odstąpienia od umowy, jeżeli Zamawiający nie wywiązuje się z obowiązku zapłaty rachunków mimo dodatkowego wezwania w terminie 2 miesięcy od upływu terminu na zapłatę rachunku, określonego w niniejszej umowie.</w:t>
      </w:r>
    </w:p>
    <w:p w14:paraId="670E57CF" w14:textId="77777777" w:rsidR="006D22B7" w:rsidRPr="00311757" w:rsidRDefault="006D22B7" w:rsidP="006D22B7">
      <w:pPr>
        <w:pStyle w:val="Standard"/>
        <w:numPr>
          <w:ilvl w:val="0"/>
          <w:numId w:val="8"/>
        </w:numPr>
        <w:spacing w:before="120"/>
        <w:ind w:left="709" w:hanging="425"/>
        <w:jc w:val="both"/>
        <w:rPr>
          <w:rFonts w:cs="Calibri"/>
        </w:rPr>
      </w:pPr>
      <w:r w:rsidRPr="00311757">
        <w:rPr>
          <w:rFonts w:cs="Calibri"/>
        </w:rPr>
        <w:t>Wykonawca zapłaci Zamawiającemu karę umowną:</w:t>
      </w:r>
    </w:p>
    <w:p w14:paraId="2C4B9025" w14:textId="77777777" w:rsidR="006D22B7" w:rsidRDefault="006D22B7" w:rsidP="006D22B7">
      <w:pPr>
        <w:pStyle w:val="Standard"/>
        <w:numPr>
          <w:ilvl w:val="0"/>
          <w:numId w:val="10"/>
        </w:numPr>
        <w:tabs>
          <w:tab w:val="left" w:pos="1037"/>
        </w:tabs>
        <w:spacing w:before="120"/>
        <w:ind w:left="709" w:hanging="425"/>
        <w:jc w:val="both"/>
        <w:rPr>
          <w:rFonts w:cs="Calibri"/>
        </w:rPr>
      </w:pPr>
      <w:r>
        <w:rPr>
          <w:rFonts w:cs="Calibri"/>
        </w:rPr>
        <w:t>z tytułu odstąpienia od  umowy przez Zamawiającego z przyczyn leżących po stronie Wykonawcy w wysokości 50 % wynagrodzenia brutto przysługującego za miesiąc poprzedni zgodnie z wystawionym rachunkiem,</w:t>
      </w:r>
    </w:p>
    <w:p w14:paraId="69E59D27" w14:textId="77777777" w:rsidR="006D22B7" w:rsidRPr="00311757" w:rsidRDefault="006D22B7" w:rsidP="006D22B7">
      <w:pPr>
        <w:pStyle w:val="Standard"/>
        <w:numPr>
          <w:ilvl w:val="0"/>
          <w:numId w:val="10"/>
        </w:numPr>
        <w:tabs>
          <w:tab w:val="left" w:pos="1037"/>
        </w:tabs>
        <w:spacing w:before="120"/>
        <w:ind w:left="709" w:hanging="425"/>
        <w:jc w:val="both"/>
        <w:rPr>
          <w:rFonts w:cs="Calibri"/>
        </w:rPr>
      </w:pPr>
      <w:r w:rsidRPr="00311757">
        <w:rPr>
          <w:rFonts w:cs="Calibri"/>
        </w:rPr>
        <w:t>z tytułu nienależytego wykonania umowy – za niestawiennictwo w miejscu realizowania</w:t>
      </w:r>
    </w:p>
    <w:p w14:paraId="28CAC679" w14:textId="77777777" w:rsidR="006D22B7" w:rsidRDefault="006D22B7" w:rsidP="006D22B7">
      <w:pPr>
        <w:pStyle w:val="Standard"/>
        <w:tabs>
          <w:tab w:val="left" w:pos="709"/>
        </w:tabs>
        <w:spacing w:before="120"/>
        <w:ind w:left="709" w:hanging="709"/>
        <w:jc w:val="both"/>
        <w:rPr>
          <w:rFonts w:cs="Calibri"/>
        </w:rPr>
      </w:pPr>
      <w:r>
        <w:rPr>
          <w:rFonts w:cs="Calibri"/>
        </w:rPr>
        <w:t xml:space="preserve">            usługi w wysokości 30,00 zł brutto za każdą godzinę niestawiennictwa, za wyjątkiem sytuacji                                           opisanej w § 1 ust. 3, gdy Wykonawca uzyskał zgodę na  inny  termin świadczenia usługi.</w:t>
      </w:r>
    </w:p>
    <w:p w14:paraId="062CD99E" w14:textId="77777777" w:rsidR="006D22B7" w:rsidRDefault="006D22B7" w:rsidP="006D22B7">
      <w:pPr>
        <w:pStyle w:val="Standard"/>
        <w:numPr>
          <w:ilvl w:val="0"/>
          <w:numId w:val="5"/>
        </w:numPr>
        <w:spacing w:before="120"/>
        <w:ind w:left="714" w:hanging="357"/>
        <w:jc w:val="both"/>
        <w:rPr>
          <w:rFonts w:cs="Calibri"/>
        </w:rPr>
      </w:pPr>
      <w:r>
        <w:rPr>
          <w:rFonts w:cs="Calibri"/>
        </w:rPr>
        <w:t>Zamawiający zapłaci Wykonawcy karę umowną z tytułu odstąpienia od umowy wskutek okoliczności za które odpowiada wyłącznie Zamawiający w wysokości 50 % wynagrodzenia brutto przysługującego za miesiąc poprzedni zgodnie z wystawionym rachunkiem.</w:t>
      </w:r>
    </w:p>
    <w:p w14:paraId="01A524B8" w14:textId="77777777" w:rsidR="006D22B7" w:rsidRDefault="006D22B7" w:rsidP="006D22B7">
      <w:pPr>
        <w:pStyle w:val="Standard"/>
        <w:numPr>
          <w:ilvl w:val="0"/>
          <w:numId w:val="5"/>
        </w:numPr>
        <w:spacing w:before="120"/>
        <w:ind w:left="714" w:hanging="357"/>
        <w:jc w:val="both"/>
        <w:rPr>
          <w:rFonts w:cs="Calibri"/>
        </w:rPr>
      </w:pPr>
      <w:r>
        <w:rPr>
          <w:rFonts w:cs="Calibri"/>
        </w:rPr>
        <w:t>Odstąpienie od umowy powinno nastąpić w formie pisemnej pod rygorem nieważności takiego oświadczenia i powinno zawierać uzasadnienie.</w:t>
      </w:r>
    </w:p>
    <w:p w14:paraId="377E61AA" w14:textId="77777777" w:rsidR="006D22B7" w:rsidRDefault="006D22B7" w:rsidP="006D22B7">
      <w:pPr>
        <w:pStyle w:val="Standard"/>
        <w:numPr>
          <w:ilvl w:val="0"/>
          <w:numId w:val="5"/>
        </w:numPr>
        <w:spacing w:before="120"/>
        <w:ind w:left="714" w:hanging="357"/>
        <w:jc w:val="both"/>
        <w:rPr>
          <w:rFonts w:cs="Calibri"/>
        </w:rPr>
      </w:pPr>
      <w:r>
        <w:rPr>
          <w:rFonts w:cs="Calibri"/>
        </w:rPr>
        <w:t>Wykonawca wyraża zgodę na dokonanie przez Zamawiającego potrąceń z wynagrodzenia Wykonawcy wszelkich należnych kar umownych, naliczonych Wykonawcy na podstawie pisemnego oświadczenia Zamawiającego w tej sprawie.</w:t>
      </w:r>
    </w:p>
    <w:p w14:paraId="067580CB" w14:textId="77777777" w:rsidR="006D22B7" w:rsidRDefault="006D22B7" w:rsidP="006D22B7">
      <w:pPr>
        <w:pStyle w:val="Standard"/>
        <w:numPr>
          <w:ilvl w:val="0"/>
          <w:numId w:val="5"/>
        </w:numPr>
        <w:spacing w:before="120"/>
        <w:ind w:left="714" w:hanging="357"/>
        <w:jc w:val="both"/>
        <w:rPr>
          <w:rFonts w:cs="Calibri"/>
        </w:rPr>
      </w:pPr>
      <w:r>
        <w:rPr>
          <w:rFonts w:cs="Calibri"/>
        </w:rPr>
        <w:t xml:space="preserve">Jeżeli kary umowne nie pokryją szkody poniesionej przez Zamawiającego, powstałej </w:t>
      </w:r>
      <w:r>
        <w:rPr>
          <w:rFonts w:cs="Calibri"/>
        </w:rPr>
        <w:br/>
        <w:t>w wyniku niewykonania lub nienależytego wykonania umowy przez Wykonawcę, Zamawiający może dochodzić od Wykonawcy odszkodowania uzupełniającego na zasadach ogólnych, wynikających z Kodeksu Cywilnego.</w:t>
      </w:r>
    </w:p>
    <w:p w14:paraId="64DA9601" w14:textId="77777777" w:rsidR="006D22B7" w:rsidRDefault="006D22B7" w:rsidP="006D22B7">
      <w:pPr>
        <w:pStyle w:val="Standard"/>
        <w:numPr>
          <w:ilvl w:val="0"/>
          <w:numId w:val="5"/>
        </w:numPr>
        <w:spacing w:before="120"/>
        <w:jc w:val="both"/>
        <w:rPr>
          <w:rFonts w:cs="Calibri"/>
        </w:rPr>
      </w:pPr>
      <w:r>
        <w:rPr>
          <w:rFonts w:cs="Calibri"/>
        </w:rPr>
        <w:t>W przypadku braku możliwości potrącenia, o którym mowa w ust. 7 Wykonawca zobowiązany jest zapłacić karę umowna w terminie 14 dni od dnia doręczenia mu wezwania do zapłaty.</w:t>
      </w:r>
    </w:p>
    <w:p w14:paraId="30B98F4A" w14:textId="77777777" w:rsidR="006D22B7" w:rsidRDefault="006D22B7" w:rsidP="006D22B7">
      <w:pPr>
        <w:pStyle w:val="Standard"/>
        <w:jc w:val="center"/>
        <w:rPr>
          <w:rFonts w:cs="Calibri"/>
          <w:b/>
          <w:bCs/>
        </w:rPr>
      </w:pPr>
    </w:p>
    <w:p w14:paraId="59BAC513" w14:textId="77777777" w:rsidR="006D22B7" w:rsidRDefault="006D22B7" w:rsidP="006D22B7">
      <w:pPr>
        <w:pStyle w:val="Standard"/>
        <w:jc w:val="center"/>
      </w:pPr>
      <w:r>
        <w:rPr>
          <w:rFonts w:cs="Calibri"/>
          <w:b/>
          <w:bCs/>
        </w:rPr>
        <w:t>§ 7</w:t>
      </w:r>
    </w:p>
    <w:p w14:paraId="6D2756C5" w14:textId="77777777" w:rsidR="006D22B7" w:rsidRDefault="006D22B7" w:rsidP="006D22B7">
      <w:pPr>
        <w:pStyle w:val="Standard"/>
        <w:numPr>
          <w:ilvl w:val="0"/>
          <w:numId w:val="6"/>
        </w:numPr>
        <w:spacing w:before="120"/>
        <w:ind w:left="714" w:hanging="357"/>
        <w:jc w:val="both"/>
        <w:rPr>
          <w:rFonts w:cs="Calibri"/>
        </w:rPr>
      </w:pPr>
      <w:r>
        <w:rPr>
          <w:rFonts w:cs="Calibri"/>
        </w:rPr>
        <w:t>Wszelkie zmiany w umowie wymagają formy pisemnej pod rygorem nieważności.</w:t>
      </w:r>
    </w:p>
    <w:p w14:paraId="1938C0D9" w14:textId="77777777" w:rsidR="006D22B7" w:rsidRDefault="006D22B7" w:rsidP="006D22B7">
      <w:pPr>
        <w:pStyle w:val="Standard"/>
        <w:numPr>
          <w:ilvl w:val="0"/>
          <w:numId w:val="6"/>
        </w:numPr>
        <w:spacing w:before="120"/>
        <w:ind w:left="714" w:hanging="357"/>
        <w:jc w:val="both"/>
        <w:rPr>
          <w:rFonts w:cs="Calibri"/>
        </w:rPr>
      </w:pPr>
      <w:r>
        <w:rPr>
          <w:rFonts w:cs="Calibri"/>
        </w:rPr>
        <w:t>W sprawach nieuregulowanych w niniejszej umowie będą miały zastosowanie przepisy Kodeksu Cywilnego.</w:t>
      </w:r>
    </w:p>
    <w:p w14:paraId="314B1348" w14:textId="77777777" w:rsidR="006D22B7" w:rsidRDefault="006D22B7" w:rsidP="006D22B7">
      <w:pPr>
        <w:pStyle w:val="Standard"/>
        <w:numPr>
          <w:ilvl w:val="0"/>
          <w:numId w:val="6"/>
        </w:numPr>
        <w:spacing w:before="120"/>
        <w:jc w:val="both"/>
        <w:rPr>
          <w:rFonts w:cs="Calibri"/>
        </w:rPr>
      </w:pPr>
      <w:r>
        <w:rPr>
          <w:rFonts w:cs="Calibri"/>
        </w:rPr>
        <w:t>Ewentualne spory wynikłe na tle niniejszej umowy rozpatrywane będą przez sąd właściwy ze względu na siedzibę Zamawiającego.</w:t>
      </w:r>
    </w:p>
    <w:p w14:paraId="282F91D1" w14:textId="77777777" w:rsidR="006D22B7" w:rsidRDefault="006D22B7" w:rsidP="006D22B7">
      <w:pPr>
        <w:pStyle w:val="Standard"/>
        <w:jc w:val="both"/>
        <w:rPr>
          <w:rFonts w:cs="Calibri"/>
        </w:rPr>
      </w:pPr>
    </w:p>
    <w:p w14:paraId="43F9BE8A" w14:textId="77777777" w:rsidR="006D22B7" w:rsidRDefault="006D22B7" w:rsidP="006D22B7">
      <w:pPr>
        <w:pStyle w:val="Standard"/>
        <w:jc w:val="center"/>
      </w:pPr>
      <w:r>
        <w:rPr>
          <w:rFonts w:cs="Calibri"/>
          <w:b/>
          <w:bCs/>
        </w:rPr>
        <w:t>§ 8</w:t>
      </w:r>
    </w:p>
    <w:p w14:paraId="5F0F9623" w14:textId="77777777" w:rsidR="006D22B7" w:rsidRDefault="006D22B7" w:rsidP="006D22B7">
      <w:pPr>
        <w:pStyle w:val="Standard"/>
        <w:jc w:val="both"/>
        <w:rPr>
          <w:rFonts w:cs="Calibri"/>
        </w:rPr>
      </w:pPr>
      <w:r>
        <w:rPr>
          <w:rFonts w:cs="Calibri"/>
        </w:rPr>
        <w:tab/>
      </w:r>
    </w:p>
    <w:p w14:paraId="73FFAD08" w14:textId="77777777" w:rsidR="006D22B7" w:rsidRDefault="006D22B7" w:rsidP="006D22B7">
      <w:pPr>
        <w:pStyle w:val="Standard"/>
        <w:jc w:val="both"/>
        <w:rPr>
          <w:rFonts w:cs="Calibri"/>
        </w:rPr>
      </w:pPr>
      <w:r>
        <w:rPr>
          <w:rFonts w:cs="Calibri"/>
        </w:rPr>
        <w:t>Integralna częścią umowy są:</w:t>
      </w:r>
    </w:p>
    <w:p w14:paraId="329DF076" w14:textId="77777777" w:rsidR="006D22B7" w:rsidRDefault="006D22B7" w:rsidP="006D22B7">
      <w:pPr>
        <w:pStyle w:val="Standard"/>
        <w:numPr>
          <w:ilvl w:val="2"/>
          <w:numId w:val="7"/>
        </w:numPr>
        <w:jc w:val="both"/>
        <w:rPr>
          <w:rFonts w:cs="Calibri"/>
        </w:rPr>
      </w:pPr>
      <w:r>
        <w:rPr>
          <w:rFonts w:cs="Calibri"/>
        </w:rPr>
        <w:t>Zapytanie ofertowe z dnia …...............</w:t>
      </w:r>
    </w:p>
    <w:p w14:paraId="701EAFB6" w14:textId="77777777" w:rsidR="006D22B7" w:rsidRDefault="006D22B7" w:rsidP="006D22B7">
      <w:pPr>
        <w:pStyle w:val="Standard"/>
        <w:numPr>
          <w:ilvl w:val="2"/>
          <w:numId w:val="7"/>
        </w:numPr>
        <w:jc w:val="both"/>
        <w:rPr>
          <w:rFonts w:cs="Calibri"/>
        </w:rPr>
      </w:pPr>
      <w:r>
        <w:rPr>
          <w:rFonts w:cs="Calibri"/>
        </w:rPr>
        <w:t>Oferta Wykonawcy z dnia  …...............</w:t>
      </w:r>
    </w:p>
    <w:p w14:paraId="6447D8F1" w14:textId="77777777" w:rsidR="006D22B7" w:rsidRDefault="006D22B7" w:rsidP="006D22B7">
      <w:pPr>
        <w:pStyle w:val="Standard"/>
        <w:jc w:val="center"/>
      </w:pPr>
    </w:p>
    <w:p w14:paraId="335A9142" w14:textId="77777777" w:rsidR="006D22B7" w:rsidRDefault="006D22B7" w:rsidP="006D22B7">
      <w:pPr>
        <w:pStyle w:val="Standard"/>
        <w:jc w:val="center"/>
      </w:pPr>
      <w:r>
        <w:rPr>
          <w:rFonts w:cs="Calibri"/>
          <w:b/>
          <w:bCs/>
        </w:rPr>
        <w:t>§ 9</w:t>
      </w:r>
    </w:p>
    <w:p w14:paraId="3483668C" w14:textId="77777777" w:rsidR="006D22B7" w:rsidRDefault="006D22B7" w:rsidP="006D22B7">
      <w:pPr>
        <w:pStyle w:val="Standard"/>
        <w:jc w:val="both"/>
        <w:rPr>
          <w:rFonts w:cs="Calibri"/>
        </w:rPr>
      </w:pPr>
    </w:p>
    <w:p w14:paraId="3001CCF8" w14:textId="77777777" w:rsidR="006D22B7" w:rsidRDefault="006D22B7" w:rsidP="006D22B7">
      <w:pPr>
        <w:pStyle w:val="Standard"/>
        <w:jc w:val="both"/>
        <w:rPr>
          <w:rFonts w:cs="Calibri"/>
        </w:rPr>
      </w:pPr>
      <w:r>
        <w:rPr>
          <w:rFonts w:cs="Calibri"/>
        </w:rPr>
        <w:t>Umowę sporządzono w dwóch jednobrzmiących egzemplarzach, po jednym dla każdej ze Stron.</w:t>
      </w:r>
    </w:p>
    <w:p w14:paraId="50212434" w14:textId="77777777" w:rsidR="006D22B7" w:rsidRDefault="006D22B7" w:rsidP="006D22B7">
      <w:pPr>
        <w:pStyle w:val="Standard"/>
        <w:jc w:val="both"/>
        <w:rPr>
          <w:rFonts w:cs="Calibri"/>
        </w:rPr>
      </w:pPr>
    </w:p>
    <w:p w14:paraId="2276BE20" w14:textId="77777777" w:rsidR="006D22B7" w:rsidRDefault="006D22B7" w:rsidP="006D22B7">
      <w:pPr>
        <w:pStyle w:val="Standard"/>
        <w:jc w:val="both"/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b/>
          <w:bCs/>
        </w:rPr>
        <w:t xml:space="preserve">Zamawiający 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  <w:t>Wykonawca</w:t>
      </w:r>
    </w:p>
    <w:p w14:paraId="4068A64B" w14:textId="77777777" w:rsidR="006D22B7" w:rsidRDefault="006D22B7" w:rsidP="006D22B7">
      <w:pPr>
        <w:pStyle w:val="Standard"/>
        <w:jc w:val="both"/>
        <w:rPr>
          <w:rFonts w:cs="Calibri"/>
        </w:rPr>
      </w:pPr>
    </w:p>
    <w:p w14:paraId="09C06ED4" w14:textId="77777777" w:rsidR="006D22B7" w:rsidRDefault="006D22B7" w:rsidP="006D22B7"/>
    <w:p w14:paraId="62F2F355" w14:textId="77777777" w:rsidR="006D22B7" w:rsidRDefault="006D22B7"/>
    <w:sectPr w:rsidR="006D22B7" w:rsidSect="006D22B7">
      <w:pgSz w:w="11906" w:h="16838"/>
      <w:pgMar w:top="435" w:right="1134" w:bottom="44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16E"/>
    <w:multiLevelType w:val="multilevel"/>
    <w:tmpl w:val="3E56D6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E957477"/>
    <w:multiLevelType w:val="hybridMultilevel"/>
    <w:tmpl w:val="75BAED6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C5D2EFA"/>
    <w:multiLevelType w:val="multilevel"/>
    <w:tmpl w:val="EC283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2911FD1"/>
    <w:multiLevelType w:val="multilevel"/>
    <w:tmpl w:val="B2FC08CC"/>
    <w:lvl w:ilvl="0">
      <w:start w:val="1"/>
      <w:numFmt w:val="decimal"/>
      <w:lvlText w:val="%1."/>
      <w:lvlJc w:val="left"/>
      <w:pPr>
        <w:ind w:left="739" w:hanging="360"/>
      </w:pPr>
    </w:lvl>
    <w:lvl w:ilvl="1">
      <w:start w:val="1"/>
      <w:numFmt w:val="decimal"/>
      <w:lvlText w:val="%2."/>
      <w:lvlJc w:val="left"/>
      <w:pPr>
        <w:ind w:left="1099" w:hanging="360"/>
      </w:pPr>
    </w:lvl>
    <w:lvl w:ilvl="2">
      <w:start w:val="1"/>
      <w:numFmt w:val="decimal"/>
      <w:lvlText w:val="%3."/>
      <w:lvlJc w:val="left"/>
      <w:pPr>
        <w:ind w:left="1459" w:hanging="360"/>
      </w:pPr>
    </w:lvl>
    <w:lvl w:ilvl="3">
      <w:start w:val="1"/>
      <w:numFmt w:val="decimal"/>
      <w:lvlText w:val="%4."/>
      <w:lvlJc w:val="left"/>
      <w:pPr>
        <w:ind w:left="1819" w:hanging="360"/>
      </w:pPr>
    </w:lvl>
    <w:lvl w:ilvl="4">
      <w:start w:val="1"/>
      <w:numFmt w:val="decimal"/>
      <w:lvlText w:val="%5."/>
      <w:lvlJc w:val="left"/>
      <w:pPr>
        <w:ind w:left="2179" w:hanging="360"/>
      </w:pPr>
    </w:lvl>
    <w:lvl w:ilvl="5">
      <w:start w:val="1"/>
      <w:numFmt w:val="decimal"/>
      <w:lvlText w:val="%6."/>
      <w:lvlJc w:val="left"/>
      <w:pPr>
        <w:ind w:left="2539" w:hanging="360"/>
      </w:pPr>
    </w:lvl>
    <w:lvl w:ilvl="6">
      <w:start w:val="1"/>
      <w:numFmt w:val="decimal"/>
      <w:lvlText w:val="%7."/>
      <w:lvlJc w:val="left"/>
      <w:pPr>
        <w:ind w:left="2899" w:hanging="360"/>
      </w:pPr>
    </w:lvl>
    <w:lvl w:ilvl="7">
      <w:start w:val="1"/>
      <w:numFmt w:val="decimal"/>
      <w:lvlText w:val="%8."/>
      <w:lvlJc w:val="left"/>
      <w:pPr>
        <w:ind w:left="3259" w:hanging="360"/>
      </w:pPr>
    </w:lvl>
    <w:lvl w:ilvl="8">
      <w:start w:val="1"/>
      <w:numFmt w:val="decimal"/>
      <w:lvlText w:val="%9."/>
      <w:lvlJc w:val="left"/>
      <w:pPr>
        <w:ind w:left="3619" w:hanging="360"/>
      </w:pPr>
    </w:lvl>
  </w:abstractNum>
  <w:abstractNum w:abstractNumId="4" w15:restartNumberingAfterBreak="0">
    <w:nsid w:val="338D6408"/>
    <w:multiLevelType w:val="hybridMultilevel"/>
    <w:tmpl w:val="1F16D2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D8660A"/>
    <w:multiLevelType w:val="multilevel"/>
    <w:tmpl w:val="0684446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597E747D"/>
    <w:multiLevelType w:val="multilevel"/>
    <w:tmpl w:val="7598E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D104B1C"/>
    <w:multiLevelType w:val="hybridMultilevel"/>
    <w:tmpl w:val="4756327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0F115A8"/>
    <w:multiLevelType w:val="multilevel"/>
    <w:tmpl w:val="FB707E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7054A0B"/>
    <w:multiLevelType w:val="multilevel"/>
    <w:tmpl w:val="B4EE9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68449793">
    <w:abstractNumId w:val="2"/>
  </w:num>
  <w:num w:numId="2" w16cid:durableId="968558022">
    <w:abstractNumId w:val="6"/>
  </w:num>
  <w:num w:numId="3" w16cid:durableId="1612782014">
    <w:abstractNumId w:val="3"/>
  </w:num>
  <w:num w:numId="4" w16cid:durableId="1968781634">
    <w:abstractNumId w:val="8"/>
  </w:num>
  <w:num w:numId="5" w16cid:durableId="260527747">
    <w:abstractNumId w:val="5"/>
  </w:num>
  <w:num w:numId="6" w16cid:durableId="443039523">
    <w:abstractNumId w:val="0"/>
  </w:num>
  <w:num w:numId="7" w16cid:durableId="1681423702">
    <w:abstractNumId w:val="9"/>
  </w:num>
  <w:num w:numId="8" w16cid:durableId="1715232174">
    <w:abstractNumId w:val="4"/>
  </w:num>
  <w:num w:numId="9" w16cid:durableId="955989653">
    <w:abstractNumId w:val="1"/>
  </w:num>
  <w:num w:numId="10" w16cid:durableId="8808695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B7"/>
    <w:rsid w:val="00060255"/>
    <w:rsid w:val="006D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191E"/>
  <w15:chartTrackingRefBased/>
  <w15:docId w15:val="{34E53B69-B81E-4DC9-8F3C-994D1F5C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2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2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2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2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2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2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22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22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22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22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2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2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2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22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22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22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22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22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22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22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2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2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2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2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22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22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22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2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22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22B7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6D22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1065</Words>
  <Characters>6393</Characters>
  <Application>Microsoft Office Word</Application>
  <DocSecurity>0</DocSecurity>
  <Lines>53</Lines>
  <Paragraphs>14</Paragraphs>
  <ScaleCrop>false</ScaleCrop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Kmieć</dc:creator>
  <cp:keywords/>
  <dc:description/>
  <cp:lastModifiedBy>Daria Kmieć</cp:lastModifiedBy>
  <cp:revision>1</cp:revision>
  <dcterms:created xsi:type="dcterms:W3CDTF">2025-12-29T12:03:00Z</dcterms:created>
  <dcterms:modified xsi:type="dcterms:W3CDTF">2025-12-29T12:04:00Z</dcterms:modified>
</cp:coreProperties>
</file>